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D9C0" w14:textId="566FEF86" w:rsidR="00BC45FD" w:rsidRPr="00502B77" w:rsidRDefault="00FB57C6">
      <w:pPr>
        <w:rPr>
          <w:rFonts w:eastAsia="Arial" w:cstheme="minorHAnsi"/>
          <w:sz w:val="24"/>
          <w:szCs w:val="24"/>
          <w:lang w:val="en-GB"/>
        </w:rPr>
      </w:pPr>
      <w:r w:rsidRPr="00502B77">
        <w:rPr>
          <w:lang w:val="en-GB"/>
        </w:rPr>
        <w:br/>
      </w:r>
      <w:r w:rsidR="00502B77" w:rsidRPr="00502B77">
        <w:rPr>
          <w:rFonts w:eastAsia="Arial" w:cstheme="minorHAnsi"/>
          <w:sz w:val="24"/>
          <w:szCs w:val="24"/>
          <w:lang w:val="en-GB"/>
        </w:rPr>
        <w:t>This video explains what a so-called "Participant Identification Code", or PIC for short, is.</w:t>
      </w:r>
    </w:p>
    <w:p w14:paraId="0CBC3D99" w14:textId="77777777" w:rsidR="00502B77" w:rsidRPr="00502B77" w:rsidRDefault="00502B77" w:rsidP="00502B77">
      <w:pPr>
        <w:rPr>
          <w:rFonts w:eastAsia="Arial" w:cstheme="minorHAnsi"/>
          <w:sz w:val="24"/>
          <w:szCs w:val="24"/>
          <w:lang w:val="en-GB"/>
        </w:rPr>
      </w:pPr>
      <w:r w:rsidRPr="00502B77">
        <w:rPr>
          <w:rFonts w:eastAsia="Arial" w:cstheme="minorHAnsi"/>
          <w:sz w:val="24"/>
          <w:szCs w:val="24"/>
          <w:lang w:val="en-GB"/>
        </w:rPr>
        <w:t>Every institution has to register one-time at the EU's "Funding &amp; Tender Portal" to be able to apply for EU funding. After the registration, a unique identification number with 9 characters will be assigned to each institution, the so-called PIC, comprising the administrative data of the institution that is deposited at the EU Commission.</w:t>
      </w:r>
    </w:p>
    <w:p w14:paraId="65AAD597" w14:textId="3E0EA3DC" w:rsidR="00A02F19" w:rsidRPr="00502B77" w:rsidRDefault="00502B77" w:rsidP="00502B77">
      <w:pPr>
        <w:rPr>
          <w:lang w:val="en-GB"/>
        </w:rPr>
      </w:pPr>
      <w:r w:rsidRPr="00502B77">
        <w:rPr>
          <w:rFonts w:eastAsia="Arial" w:cstheme="minorHAnsi"/>
          <w:sz w:val="24"/>
          <w:szCs w:val="24"/>
          <w:lang w:val="en-GB"/>
        </w:rPr>
        <w:t xml:space="preserve">It is important to know that every institution only receives exactly one PIC. The </w:t>
      </w:r>
      <w:r w:rsidRPr="00502B77">
        <w:rPr>
          <w:rFonts w:eastAsia="Arial" w:cstheme="minorHAnsi"/>
          <w:b/>
          <w:bCs/>
          <w:sz w:val="24"/>
          <w:szCs w:val="24"/>
          <w:lang w:val="en-GB"/>
        </w:rPr>
        <w:t>University of Göttingen</w:t>
      </w:r>
      <w:r w:rsidRPr="00502B77">
        <w:rPr>
          <w:rFonts w:eastAsia="Arial" w:cstheme="minorHAnsi"/>
          <w:sz w:val="24"/>
          <w:szCs w:val="24"/>
          <w:lang w:val="en-GB"/>
        </w:rPr>
        <w:t xml:space="preserve"> is registered with the </w:t>
      </w:r>
      <w:r w:rsidRPr="00502B77">
        <w:rPr>
          <w:rFonts w:eastAsia="Arial" w:cstheme="minorHAnsi"/>
          <w:b/>
          <w:bCs/>
          <w:sz w:val="24"/>
          <w:szCs w:val="24"/>
          <w:lang w:val="en-GB"/>
        </w:rPr>
        <w:t>PIC 999 845 640</w:t>
      </w:r>
      <w:r w:rsidRPr="00502B77">
        <w:rPr>
          <w:rFonts w:eastAsia="Arial" w:cstheme="minorHAnsi"/>
          <w:sz w:val="24"/>
          <w:szCs w:val="24"/>
          <w:lang w:val="en-GB"/>
        </w:rPr>
        <w:t>. The University Medical Centre (UMG) has an own PIC. Please, do not create another PIC for the university, your faculty, your department or your chair.</w:t>
      </w:r>
    </w:p>
    <w:sectPr w:rsidR="00A02F19" w:rsidRPr="00502B77" w:rsidSect="00A02F19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350A" w14:textId="77777777" w:rsidR="00BB2E47" w:rsidRDefault="00FB57C6">
      <w:pPr>
        <w:spacing w:after="0" w:line="240" w:lineRule="auto"/>
      </w:pPr>
      <w:r>
        <w:separator/>
      </w:r>
    </w:p>
  </w:endnote>
  <w:endnote w:type="continuationSeparator" w:id="0">
    <w:p w14:paraId="5B48832C" w14:textId="77777777" w:rsidR="00BB2E47" w:rsidRDefault="00FB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F000" w14:textId="77777777" w:rsidR="00BB2E47" w:rsidRDefault="00FB57C6">
      <w:pPr>
        <w:spacing w:after="0" w:line="240" w:lineRule="auto"/>
      </w:pPr>
      <w:r>
        <w:separator/>
      </w:r>
    </w:p>
  </w:footnote>
  <w:footnote w:type="continuationSeparator" w:id="0">
    <w:p w14:paraId="1B135A38" w14:textId="77777777" w:rsidR="00BB2E47" w:rsidRDefault="00FB57C6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CA3E" w14:textId="6E1CE16F" w:rsidR="00A77427" w:rsidRDefault="00BC45FD">
    <w:pPr>
      <w:jc w:val="center"/>
    </w:pPr>
    <w:r>
      <w:rPr>
        <w:rFonts w:ascii="Arial" w:eastAsia="Arial" w:hAnsi="Arial" w:cs="Arial"/>
        <w:b/>
        <w:bCs/>
        <w:sz w:val="28"/>
        <w:szCs w:val="28"/>
      </w:rPr>
      <w:t>T</w:t>
    </w:r>
    <w:r w:rsidR="00FB57C6">
      <w:rPr>
        <w:rFonts w:ascii="Arial" w:eastAsia="Arial" w:hAnsi="Arial" w:cs="Arial"/>
        <w:b/>
        <w:bCs/>
        <w:sz w:val="28"/>
        <w:szCs w:val="28"/>
      </w:rPr>
      <w:t>rans</w:t>
    </w:r>
    <w:r w:rsidR="00502B77">
      <w:rPr>
        <w:rFonts w:ascii="Arial" w:eastAsia="Arial" w:hAnsi="Arial" w:cs="Arial"/>
        <w:b/>
        <w:bCs/>
        <w:sz w:val="28"/>
        <w:szCs w:val="28"/>
      </w:rPr>
      <w:t>c</w:t>
    </w:r>
    <w:r w:rsidR="00FB57C6">
      <w:rPr>
        <w:rFonts w:ascii="Arial" w:eastAsia="Arial" w:hAnsi="Arial" w:cs="Arial"/>
        <w:b/>
        <w:bCs/>
        <w:sz w:val="28"/>
        <w:szCs w:val="28"/>
      </w:rPr>
      <w:t>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502B77"/>
    <w:rsid w:val="006029B8"/>
    <w:rsid w:val="00A02F19"/>
    <w:rsid w:val="00A94AF2"/>
    <w:rsid w:val="00BB2E47"/>
    <w:rsid w:val="00BC45FD"/>
    <w:rsid w:val="00F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6D98"/>
  <w15:docId w15:val="{DB0B14B8-95C8-412D-98B0-25BF819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B77"/>
  </w:style>
  <w:style w:type="paragraph" w:styleId="Fuzeile">
    <w:name w:val="footer"/>
    <w:basedOn w:val="Standard"/>
    <w:link w:val="FuzeileZchn"/>
    <w:uiPriority w:val="99"/>
    <w:unhideWhenUsed/>
    <w:rsid w:val="0050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459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notes" Target="footnotes0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>officegen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Schulte, Andre</cp:lastModifiedBy>
  <cp:revision>3</cp:revision>
  <dcterms:created xsi:type="dcterms:W3CDTF">2023-06-09T08:53:00Z</dcterms:created>
  <dcterms:modified xsi:type="dcterms:W3CDTF">2023-06-09T08:56:00Z</dcterms:modified>
</cp:coreProperties>
</file>